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6D" w:rsidRDefault="00E5796D" w:rsidP="009161ED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ой (татарский) язык 5-9 кл\20100422_013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ой (татарский) язык 5-9 кл\20100422_0135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2428" w:rsidRDefault="00622428" w:rsidP="009161ED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4673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9B51B0" w:rsidRPr="009B51B0" w:rsidRDefault="009B51B0" w:rsidP="00BF1DBD">
      <w:pPr>
        <w:pStyle w:val="aa"/>
        <w:ind w:left="465" w:firstLine="2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</w:t>
      </w:r>
      <w:r w:rsidR="00BF1DBD">
        <w:rPr>
          <w:rFonts w:ascii="Times New Roman" w:hAnsi="Times New Roman" w:cs="Times New Roman"/>
          <w:sz w:val="24"/>
          <w:szCs w:val="24"/>
          <w:lang w:val="tt-RU"/>
        </w:rPr>
        <w:t>(татарский) язык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» 5-9  классы на основании учебного плана на 2019-2020 учебный год. На изучение предмета в 9 классе отводится 2 часа в неделю. В год 68 часов.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356"/>
        <w:gridCol w:w="1559"/>
        <w:gridCol w:w="1559"/>
        <w:gridCol w:w="1495"/>
      </w:tblGrid>
      <w:tr w:rsidR="00622428" w:rsidTr="009161ED">
        <w:trPr>
          <w:trHeight w:val="270"/>
        </w:trPr>
        <w:tc>
          <w:tcPr>
            <w:tcW w:w="817" w:type="dxa"/>
            <w:vMerge w:val="restart"/>
          </w:tcPr>
          <w:p w:rsidR="00622428" w:rsidRPr="00A24FE8" w:rsidRDefault="00622428" w:rsidP="0087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622428" w:rsidRPr="00A24FE8" w:rsidRDefault="00622428" w:rsidP="0087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356" w:type="dxa"/>
            <w:vMerge w:val="restart"/>
          </w:tcPr>
          <w:p w:rsidR="00622428" w:rsidRPr="00A24FE8" w:rsidRDefault="00622428" w:rsidP="0087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622428" w:rsidRPr="00A24FE8" w:rsidRDefault="00622428" w:rsidP="00622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622428" w:rsidRPr="00A24FE8" w:rsidRDefault="00622428" w:rsidP="00622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3054" w:type="dxa"/>
            <w:gridSpan w:val="2"/>
          </w:tcPr>
          <w:p w:rsidR="00622428" w:rsidRPr="00A24FE8" w:rsidRDefault="00622428" w:rsidP="0087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622428" w:rsidTr="009161ED">
        <w:trPr>
          <w:trHeight w:val="255"/>
        </w:trPr>
        <w:tc>
          <w:tcPr>
            <w:tcW w:w="817" w:type="dxa"/>
            <w:vMerge/>
          </w:tcPr>
          <w:p w:rsidR="00622428" w:rsidRPr="00A24FE8" w:rsidRDefault="00622428" w:rsidP="0087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vMerge/>
          </w:tcPr>
          <w:p w:rsidR="00622428" w:rsidRPr="00A24FE8" w:rsidRDefault="00622428" w:rsidP="0087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</w:tcPr>
          <w:p w:rsidR="00622428" w:rsidRPr="00A24FE8" w:rsidRDefault="00622428" w:rsidP="0087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22428" w:rsidRPr="00A24FE8" w:rsidRDefault="00622428" w:rsidP="0087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622428" w:rsidRPr="00A24FE8" w:rsidRDefault="00622428" w:rsidP="0087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6156DF" w:rsidRPr="00622428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живём в Татарстане/Без Татарстанда яшибез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356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Правила работы с учебником/ Дәреслек белән эш кагыйдәләре. ТИ кагыйдәләре.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356" w:type="dxa"/>
          </w:tcPr>
          <w:p w:rsidR="006156DF" w:rsidRPr="00A24FE8" w:rsidRDefault="006156DF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Мы живём в Татарстане. Природа Татарстана/ Без Татарстанда яшибез. Татарстанның табигате.  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356" w:type="dxa"/>
          </w:tcPr>
          <w:p w:rsidR="006156DF" w:rsidRPr="00A24FE8" w:rsidRDefault="006156DF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Географическая местность Татарстан, города,реки./  городаТатарстанның географик урыны, шәһәрләре, елгалары. 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356" w:type="dxa"/>
          </w:tcPr>
          <w:p w:rsidR="006156DF" w:rsidRPr="00A24FE8" w:rsidRDefault="006156DF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Народы Татарстана/ Татарстанда яши торган халыклар. 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356" w:type="dxa"/>
          </w:tcPr>
          <w:p w:rsidR="006156DF" w:rsidRPr="00A24FE8" w:rsidRDefault="006156DF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Природные богатства Татарстана/ Татарстанның табигый байлыклары.  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356" w:type="dxa"/>
          </w:tcPr>
          <w:p w:rsidR="006156DF" w:rsidRPr="00A24FE8" w:rsidRDefault="006156DF" w:rsidP="004B450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Эконамический рост Татарстана/ Татарстанның икътисади үсеше. 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356" w:type="dxa"/>
          </w:tcPr>
          <w:p w:rsidR="006156DF" w:rsidRPr="00A24FE8" w:rsidRDefault="006156DF" w:rsidP="004B450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Входная контрольная работа/ Кереш язма эш.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356" w:type="dxa"/>
          </w:tcPr>
          <w:p w:rsidR="006156DF" w:rsidRPr="00A24FE8" w:rsidRDefault="006156DF" w:rsidP="004B4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Известный татарский  композитор – Александр Ключарёв/ Александр Ключарёв – танылган татар композиторы.  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356" w:type="dxa"/>
          </w:tcPr>
          <w:p w:rsidR="006156DF" w:rsidRPr="00A24FE8" w:rsidRDefault="006156DF" w:rsidP="004B4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Известный татарский композитор Харис Якупов. Составление рассказа по картине “Хөкем алдыннан”/ Танылган рәссам Харис Якупов. Харис Якуповның 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«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Хөкем алдыннан» картинасы буенча хикәя язу.  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56DF" w:rsidRPr="006156DF" w:rsidTr="009161ED">
        <w:tc>
          <w:tcPr>
            <w:tcW w:w="817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356" w:type="dxa"/>
          </w:tcPr>
          <w:p w:rsidR="006156DF" w:rsidRPr="00A24FE8" w:rsidRDefault="006156DF" w:rsidP="004B450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Композитор София</w:t>
            </w:r>
            <w:r w:rsidR="00F80B5F"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Губайдуллина/ 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Якташыбыз композитор София Гобәйдуллина. </w:t>
            </w:r>
          </w:p>
        </w:tc>
        <w:tc>
          <w:tcPr>
            <w:tcW w:w="1559" w:type="dxa"/>
          </w:tcPr>
          <w:p w:rsidR="006156D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156DF" w:rsidRPr="00A24FE8" w:rsidRDefault="006156D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80B5F" w:rsidRPr="006156DF" w:rsidTr="009161ED">
        <w:tc>
          <w:tcPr>
            <w:tcW w:w="817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356" w:type="dxa"/>
          </w:tcPr>
          <w:p w:rsidR="00F80B5F" w:rsidRPr="00A24FE8" w:rsidRDefault="00F80B5F" w:rsidP="004B450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Татарский театр/ Татар театры. </w:t>
            </w:r>
          </w:p>
        </w:tc>
        <w:tc>
          <w:tcPr>
            <w:tcW w:w="1559" w:type="dxa"/>
          </w:tcPr>
          <w:p w:rsidR="00F80B5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80B5F" w:rsidRPr="006156DF" w:rsidTr="009161ED">
        <w:tc>
          <w:tcPr>
            <w:tcW w:w="817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356" w:type="dxa"/>
          </w:tcPr>
          <w:p w:rsidR="00F80B5F" w:rsidRPr="00A24FE8" w:rsidRDefault="00F80B5F" w:rsidP="004B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Газеты и журналы, которые издаются в Татарстане/ Татарстанда чыга торган газета-</w:t>
            </w:r>
            <w:r w:rsidRPr="00A24FE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урналлар. </w:t>
            </w:r>
          </w:p>
        </w:tc>
        <w:tc>
          <w:tcPr>
            <w:tcW w:w="1559" w:type="dxa"/>
          </w:tcPr>
          <w:p w:rsidR="00F80B5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80B5F" w:rsidRPr="006156DF" w:rsidTr="009161ED">
        <w:tc>
          <w:tcPr>
            <w:tcW w:w="817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356" w:type="dxa"/>
          </w:tcPr>
          <w:p w:rsidR="00F80B5F" w:rsidRPr="00A24FE8" w:rsidRDefault="00F80B5F" w:rsidP="004B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Изафет/ Изафә бәйләнешен кабатлау</w:t>
            </w:r>
          </w:p>
        </w:tc>
        <w:tc>
          <w:tcPr>
            <w:tcW w:w="1559" w:type="dxa"/>
          </w:tcPr>
          <w:p w:rsidR="00F80B5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80B5F" w:rsidRPr="006156DF" w:rsidTr="009161ED">
        <w:tc>
          <w:tcPr>
            <w:tcW w:w="817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356" w:type="dxa"/>
          </w:tcPr>
          <w:p w:rsidR="00F80B5F" w:rsidRPr="00A24FE8" w:rsidRDefault="00F80B5F" w:rsidP="004B4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Главные члены предложения/ Җөмләнең баш һәм иярчен кисәкләре. </w:t>
            </w:r>
          </w:p>
        </w:tc>
        <w:tc>
          <w:tcPr>
            <w:tcW w:w="1559" w:type="dxa"/>
          </w:tcPr>
          <w:p w:rsidR="00F80B5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80B5F" w:rsidRPr="00BF560F" w:rsidTr="009161ED">
        <w:tc>
          <w:tcPr>
            <w:tcW w:w="817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356" w:type="dxa"/>
          </w:tcPr>
          <w:p w:rsidR="00F80B5F" w:rsidRPr="00A24FE8" w:rsidRDefault="00F80B5F" w:rsidP="004B4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Сложные предложение. Сложносочинённые и сложноподчинённые предложения./ Кушма җөмлә. Тезүче һәм ияртүче теркәгечләр Теркәгечле һәм теркәгечсез кушма 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җөмләләр. </w:t>
            </w:r>
          </w:p>
        </w:tc>
        <w:tc>
          <w:tcPr>
            <w:tcW w:w="1559" w:type="dxa"/>
          </w:tcPr>
          <w:p w:rsidR="00F80B5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80B5F" w:rsidRPr="006156DF" w:rsidTr="009161ED">
        <w:tc>
          <w:tcPr>
            <w:tcW w:w="817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9356" w:type="dxa"/>
          </w:tcPr>
          <w:p w:rsidR="00F80B5F" w:rsidRPr="00A24FE8" w:rsidRDefault="00F80B5F" w:rsidP="004B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Конструкция прилагательное +существительная/ Сыйфат+исем сүзтезмәләрен кабатлау. </w:t>
            </w:r>
          </w:p>
        </w:tc>
        <w:tc>
          <w:tcPr>
            <w:tcW w:w="1559" w:type="dxa"/>
          </w:tcPr>
          <w:p w:rsidR="00F80B5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80B5F" w:rsidRPr="006156DF" w:rsidTr="009161ED">
        <w:tc>
          <w:tcPr>
            <w:tcW w:w="817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356" w:type="dxa"/>
          </w:tcPr>
          <w:p w:rsidR="00F80B5F" w:rsidRPr="00A24FE8" w:rsidRDefault="00F80B5F" w:rsidP="004B4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Сложноподчинённое предложение. / Иярченле кушма җөмләләр. Аналитик һәм синтетик бәйләүче чаралар. </w:t>
            </w:r>
          </w:p>
        </w:tc>
        <w:tc>
          <w:tcPr>
            <w:tcW w:w="1559" w:type="dxa"/>
          </w:tcPr>
          <w:p w:rsidR="00F80B5F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80B5F" w:rsidRPr="00A24FE8" w:rsidRDefault="00F80B5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6156D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356" w:type="dxa"/>
          </w:tcPr>
          <w:p w:rsidR="00FA3FFC" w:rsidRPr="00A24FE8" w:rsidRDefault="00FA3FFC" w:rsidP="004B4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к ОГЭ. Написать письмо/ Бердәм республика тестларына әзерлек күнегүләре. Шәхси хат язу күнегүләре.</w:t>
            </w:r>
          </w:p>
        </w:tc>
        <w:tc>
          <w:tcPr>
            <w:tcW w:w="1559" w:type="dxa"/>
          </w:tcPr>
          <w:p w:rsidR="00FA3FFC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6156D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Выбор профессии./ Һөнәр сайлау.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6156D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356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Аффиксы словообразования/ Исем ясагыч кушымчалар.</w:t>
            </w:r>
          </w:p>
        </w:tc>
        <w:tc>
          <w:tcPr>
            <w:tcW w:w="1559" w:type="dxa"/>
          </w:tcPr>
          <w:p w:rsidR="00FA3FFC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6156D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356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Конструкция ... работает/ ... булып эшли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төзелмәсен искә төшерү.</w:t>
            </w:r>
          </w:p>
        </w:tc>
        <w:tc>
          <w:tcPr>
            <w:tcW w:w="1559" w:type="dxa"/>
          </w:tcPr>
          <w:p w:rsidR="00FA3FFC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BF560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356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Придаточное предложение. / Иярчен җөмлә төрләре. Иярчен ия җөмлә, бу төр җөмләдә бәйләүче чаралар.</w:t>
            </w:r>
          </w:p>
        </w:tc>
        <w:tc>
          <w:tcPr>
            <w:tcW w:w="1559" w:type="dxa"/>
          </w:tcPr>
          <w:p w:rsidR="00FA3FFC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6156D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356" w:type="dxa"/>
          </w:tcPr>
          <w:p w:rsidR="00FA3FFC" w:rsidRPr="00A24FE8" w:rsidRDefault="00FA3FFC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Беседа о любимой профессии. Выбор профессии – ответственность/ Яраткан һөнәр турында сөйләшү. Һөнәр сайлау -  җаваплы эш. </w:t>
            </w:r>
          </w:p>
        </w:tc>
        <w:tc>
          <w:tcPr>
            <w:tcW w:w="1559" w:type="dxa"/>
          </w:tcPr>
          <w:p w:rsidR="00FA3FFC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6156D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356" w:type="dxa"/>
          </w:tcPr>
          <w:p w:rsidR="00FA3FFC" w:rsidRPr="00A24FE8" w:rsidRDefault="00FA3FFC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Придаточное сказуемое/ Иярчен хәбәр җөмлә, аның аналитик төре генә булуы..  </w:t>
            </w:r>
          </w:p>
        </w:tc>
        <w:tc>
          <w:tcPr>
            <w:tcW w:w="1559" w:type="dxa"/>
          </w:tcPr>
          <w:p w:rsidR="00FA3FFC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6156D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356" w:type="dxa"/>
          </w:tcPr>
          <w:p w:rsidR="00FA3FFC" w:rsidRPr="00A24FE8" w:rsidRDefault="00FA3FFC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Аналитические и синтетические предложения/ Аналитик һәм синтетик иярчен аергыч җөмләләр, аларның бәйләүче чаралары. </w:t>
            </w:r>
          </w:p>
        </w:tc>
        <w:tc>
          <w:tcPr>
            <w:tcW w:w="1559" w:type="dxa"/>
          </w:tcPr>
          <w:p w:rsidR="00FA3FFC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6156D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356" w:type="dxa"/>
          </w:tcPr>
          <w:p w:rsidR="00FA3FFC" w:rsidRPr="00A24FE8" w:rsidRDefault="00FA3FFC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Какие профессии самые необходимые?/ Кайсы һөнәрләргә ихтыяҗ зур? </w:t>
            </w:r>
          </w:p>
        </w:tc>
        <w:tc>
          <w:tcPr>
            <w:tcW w:w="1559" w:type="dxa"/>
          </w:tcPr>
          <w:p w:rsidR="00FA3FFC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3FFC" w:rsidRPr="006156DF" w:rsidTr="009161ED">
        <w:tc>
          <w:tcPr>
            <w:tcW w:w="817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356" w:type="dxa"/>
          </w:tcPr>
          <w:p w:rsidR="00FA3FFC" w:rsidRPr="00A24FE8" w:rsidRDefault="00BA7176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Придаточное дополнительное предложения/ </w:t>
            </w:r>
            <w:r w:rsidR="00FA3FFC"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Иярчен тәмамлык җөмләнең аналитик һәм синтетик төрләре. </w:t>
            </w:r>
          </w:p>
        </w:tc>
        <w:tc>
          <w:tcPr>
            <w:tcW w:w="1559" w:type="dxa"/>
          </w:tcPr>
          <w:p w:rsidR="00FA3FFC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A3FFC" w:rsidRPr="00A24FE8" w:rsidRDefault="00FA3FFC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156DF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356" w:type="dxa"/>
          </w:tcPr>
          <w:p w:rsidR="00BA7176" w:rsidRPr="00A24FE8" w:rsidRDefault="00BA7176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обстоятельство/ Хәл турында кабатлау. </w:t>
            </w:r>
          </w:p>
        </w:tc>
        <w:tc>
          <w:tcPr>
            <w:tcW w:w="1559" w:type="dxa"/>
          </w:tcPr>
          <w:p w:rsidR="00BA7176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156DF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356" w:type="dxa"/>
          </w:tcPr>
          <w:p w:rsidR="00BA7176" w:rsidRPr="00A24FE8" w:rsidRDefault="00BA7176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Глагол условного наклонения/ Шарт фигыль. </w:t>
            </w:r>
          </w:p>
        </w:tc>
        <w:tc>
          <w:tcPr>
            <w:tcW w:w="1559" w:type="dxa"/>
          </w:tcPr>
          <w:p w:rsidR="00BA7176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156DF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356" w:type="dxa"/>
          </w:tcPr>
          <w:p w:rsidR="00BA7176" w:rsidRPr="00A24FE8" w:rsidRDefault="00BA7176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Лексико-грамматические упражнения по стихотворению Р.Валиева “Жизнь и профессия”/ Р. Вәлиеваның 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«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Гомәр һәм һөнәр» шигыре буенча тел күнегүләре.  </w:t>
            </w:r>
          </w:p>
        </w:tc>
        <w:tc>
          <w:tcPr>
            <w:tcW w:w="1559" w:type="dxa"/>
          </w:tcPr>
          <w:p w:rsidR="00BA7176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156DF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356" w:type="dxa"/>
          </w:tcPr>
          <w:p w:rsidR="00BA7176" w:rsidRPr="00A24FE8" w:rsidRDefault="00BA7176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Рассказ “Моя будущая профессия”/ «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Минем булачак һөнәрем» темасына хикәя язу. </w:t>
            </w:r>
          </w:p>
        </w:tc>
        <w:tc>
          <w:tcPr>
            <w:tcW w:w="1559" w:type="dxa"/>
          </w:tcPr>
          <w:p w:rsidR="00BA7176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BF560F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356" w:type="dxa"/>
          </w:tcPr>
          <w:p w:rsidR="00BA7176" w:rsidRPr="00A24FE8" w:rsidRDefault="00BA7176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Придаточное времени/ Иярчен вакыт җөмләле кушма җөмлә, аның аналитик һәм синтетик төрләре. </w:t>
            </w:r>
          </w:p>
        </w:tc>
        <w:tc>
          <w:tcPr>
            <w:tcW w:w="1559" w:type="dxa"/>
          </w:tcPr>
          <w:p w:rsidR="00BA7176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156DF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356" w:type="dxa"/>
          </w:tcPr>
          <w:p w:rsidR="00BA7176" w:rsidRPr="00A24FE8" w:rsidRDefault="00BA7176" w:rsidP="004B45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Виды труда, которые разрешаются подросткам/ Яшүсмерләргә рөхсәт ителгән хезмәт төрләре. </w:t>
            </w:r>
          </w:p>
        </w:tc>
        <w:tc>
          <w:tcPr>
            <w:tcW w:w="1559" w:type="dxa"/>
          </w:tcPr>
          <w:p w:rsidR="00BA7176" w:rsidRPr="00A24FE8" w:rsidRDefault="00BF560F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22428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глагола настоящего, прошедшего, будущего времени / Хикәя фигыль, аның хәзерге, үткән, киләчәк заман формаларын кабатлау.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22428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об учительской профессии / Укытучы һөнәре турында сөйләшү.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14.01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35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падежей/ Килешләр турында кабатлау.  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 “Будущий учитель”/ Инша  “Киләчәк укытучысы”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Союзы/ Тезүче һәм ияртүче теркәгечләр (кабатлау).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22428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Сложноподчиненное  предложение с  придаточным  времени./ Иярчен урын җөмләле кушма җөмлә, аның аналитик һәм синтетик төрләре.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22428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 – грамматический материал  в  произведении Г. Абсалямова  “/ Белые цветы”Г. Әпсәләмовның 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«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чәчәкләр» әсәреннән өзек уку, табиб һөнәренә хас сыйфатлар.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22428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Сложноподчиненное  предложение с  придаточным  цели./ Иярчен максат җөмләле кушма җөмлә, аның аналитик һәм синтетик төрләре.  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4.02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22428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Уважение к труд/ Хезмәт кешесенә хөрмәт.  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22428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Бережное отношение к труду/ Икмәккә сак караш.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11.02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622428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Послеслог после /Соң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бәйлеге.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теме “Выбор профессии” / “Һөнәр сайлау” темасы буенча контрол</w:t>
            </w:r>
            <w:r w:rsidRPr="00A24FE8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A24FE8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Здоровье - большое богатство/ Сәламәтлек – зур байлык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562570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Инфинитив./ Инфинитив, инфинитивның барлык һәм юклык формасы.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562570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Правила здоровой жизни/ Сәламәт яшәү кагыйдәләре.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562570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имя действие по падежам/ Исем фигыльнең килешләр белән  төрләнеше. 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Вредные привычки.Тәмәке тартуның зарары. 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3.03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Болезень  алкоголизма.Исерткеч эчемлекләрнең зарары.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Желательная наклонение, хочу идти, хочу работать/ Барасым килә, эшлисем килә ( килми)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теләк белдерү формалары. 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Наркотик – белая смерть/ Наркотик – ак үлем.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562570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Гаджетомания-вредная привычка./ Гаджетларга бәйлелек. </w:t>
            </w:r>
          </w:p>
          <w:p w:rsidR="00BA7176" w:rsidRPr="00A24FE8" w:rsidRDefault="00BA7176" w:rsidP="008751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562570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теме “Здоровья – больное богатство” /“Сәламәтлек –зур байлык” темасы буенча кабатлау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E5796D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Никто не забыт, ничто не забыто./ Беркем дә, бернәрсә дә онытылмый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Первый герой Советсткого Союза Никита Кайманов/ Беренче Советлар Союзы Герое Никита Кайманов.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7.04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Накопление информации о ВОВ / Бөек Ватан сугышы турында өстәмә мәгълүмат 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туплау. 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условного наклонения глагола/ Шарт фигыльнең зат-сан белән төрләнеше. 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72A47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тексте Ш.Маннура “Муса”/ Ш. Маннурның 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«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Муса» романнынан өзек буенча лексик-грамматик материал. 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Дружба  междуАндре Тиммерманса с М.Джалилом/ Андре Тиммерманс белән Муса Җәлил арасындагы дуслык мөнәсәбәтләре.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72A47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Кто они – джалильцы? (реферат, презентация, проектная работа и т.д)Кемнәр ул – җәлилчеләр? Тема буенча иҗади эш (реферат, презентация, проект эше һ.б.).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72A47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о “Моабитских тетрадей”“Моабит дәфтәрләре” турында сөйләшү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72A47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Однокоренные слова/ Тамырдаш сүзләр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Подвиг Героя Советского Союза М. Сыртлановой./Очучы Мәгубә Сыртланова – Советлар Союзы Герое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5.05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Употребление синонима в речи/ Синонимнарны сөйләмдә куллану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“Газинур”/ Г.Әпсәләмовның “Газинур” романы буенча лексик грамматик күнегүләр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Произведения русских писателей о ВОВ/ Бөек Ватан сугышы турында рус язучыларының әсәрләре.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9A3213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теме “Никто не забыт, ничто не забыто”/  “Беркем дә, бернәрсә дә онытылмый”темасы буенча кабатлау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9A3213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 работа по теме”</w:t>
            </w:r>
            <w:r w:rsidRPr="00A24F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Никто не забыт, ничто не забыто “/ “Беркем дә, бернәрсә дә онытылмый”темасы буенча контроль эш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7176" w:rsidRPr="00923E39" w:rsidTr="009161ED">
        <w:tc>
          <w:tcPr>
            <w:tcW w:w="817" w:type="dxa"/>
          </w:tcPr>
          <w:p w:rsidR="00BA7176" w:rsidRPr="00A24FE8" w:rsidRDefault="009A3213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356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Еллык кабатлау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4FE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26.05</w:t>
            </w:r>
          </w:p>
        </w:tc>
        <w:tc>
          <w:tcPr>
            <w:tcW w:w="1495" w:type="dxa"/>
          </w:tcPr>
          <w:p w:rsidR="00BA7176" w:rsidRPr="00A24FE8" w:rsidRDefault="00BA7176" w:rsidP="008751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22428" w:rsidRDefault="00622428" w:rsidP="0062242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B51B0" w:rsidRDefault="009B51B0" w:rsidP="0062242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B51B0" w:rsidRDefault="009B51B0" w:rsidP="0062242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B51B0" w:rsidRDefault="009B51B0" w:rsidP="0062242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B51B0" w:rsidRDefault="009B51B0" w:rsidP="0062242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11F07" w:rsidRDefault="00911F07" w:rsidP="00911F07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11F0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F07" w:rsidRDefault="00911F07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F07" w:rsidRDefault="00911F07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F07" w:rsidRDefault="00911F07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F07" w:rsidRDefault="00911F07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F07" w:rsidRDefault="00911F07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11F07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</w:tr>
      <w:tr w:rsidR="00911F0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</w:tr>
      <w:tr w:rsidR="00911F0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</w:tr>
      <w:tr w:rsidR="00911F0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</w:tr>
      <w:tr w:rsidR="00911F0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</w:tr>
      <w:tr w:rsidR="00911F0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</w:tr>
      <w:tr w:rsidR="00911F0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</w:tr>
      <w:tr w:rsidR="00911F0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7" w:rsidRDefault="00911F07" w:rsidP="00CB3B62">
            <w:pPr>
              <w:pStyle w:val="Default"/>
              <w:spacing w:line="256" w:lineRule="auto"/>
            </w:pPr>
          </w:p>
        </w:tc>
      </w:tr>
    </w:tbl>
    <w:p w:rsidR="00911F07" w:rsidRPr="00911F07" w:rsidRDefault="00911F07" w:rsidP="00622428">
      <w:pPr>
        <w:rPr>
          <w:rFonts w:ascii="Times New Roman" w:hAnsi="Times New Roman" w:cs="Times New Roman"/>
          <w:sz w:val="24"/>
          <w:szCs w:val="24"/>
        </w:rPr>
      </w:pPr>
    </w:p>
    <w:p w:rsidR="005B048A" w:rsidRDefault="005B048A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Default="00A24FE8">
      <w:pPr>
        <w:rPr>
          <w:lang w:val="tt-RU"/>
        </w:rPr>
      </w:pPr>
    </w:p>
    <w:p w:rsidR="00A24FE8" w:rsidRPr="00622428" w:rsidRDefault="00A24FE8">
      <w:pPr>
        <w:rPr>
          <w:lang w:val="tt-RU"/>
        </w:rPr>
      </w:pPr>
    </w:p>
    <w:sectPr w:rsidR="00A24FE8" w:rsidRPr="00622428" w:rsidSect="00622428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BA5" w:rsidRDefault="00D13BA5" w:rsidP="009161ED">
      <w:pPr>
        <w:spacing w:after="0" w:line="240" w:lineRule="auto"/>
      </w:pPr>
      <w:r>
        <w:separator/>
      </w:r>
    </w:p>
  </w:endnote>
  <w:endnote w:type="continuationSeparator" w:id="0">
    <w:p w:rsidR="00D13BA5" w:rsidRDefault="00D13BA5" w:rsidP="0091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BA5" w:rsidRDefault="00D13BA5" w:rsidP="009161ED">
      <w:pPr>
        <w:spacing w:after="0" w:line="240" w:lineRule="auto"/>
      </w:pPr>
      <w:r>
        <w:separator/>
      </w:r>
    </w:p>
  </w:footnote>
  <w:footnote w:type="continuationSeparator" w:id="0">
    <w:p w:rsidR="00D13BA5" w:rsidRDefault="00D13BA5" w:rsidP="00916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6617382"/>
      <w:docPartObj>
        <w:docPartGallery w:val="Page Numbers (Top of Page)"/>
        <w:docPartUnique/>
      </w:docPartObj>
    </w:sdtPr>
    <w:sdtEndPr/>
    <w:sdtContent>
      <w:p w:rsidR="009161ED" w:rsidRDefault="009161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96D">
          <w:rPr>
            <w:noProof/>
          </w:rPr>
          <w:t>2</w:t>
        </w:r>
        <w:r>
          <w:fldChar w:fldCharType="end"/>
        </w:r>
      </w:p>
    </w:sdtContent>
  </w:sdt>
  <w:p w:rsidR="009161ED" w:rsidRDefault="009161E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28"/>
    <w:rsid w:val="001F4B12"/>
    <w:rsid w:val="00263560"/>
    <w:rsid w:val="00562570"/>
    <w:rsid w:val="005B048A"/>
    <w:rsid w:val="006156DF"/>
    <w:rsid w:val="00622428"/>
    <w:rsid w:val="00682353"/>
    <w:rsid w:val="008B3771"/>
    <w:rsid w:val="00911F07"/>
    <w:rsid w:val="009161ED"/>
    <w:rsid w:val="00972A47"/>
    <w:rsid w:val="009A3213"/>
    <w:rsid w:val="009B51B0"/>
    <w:rsid w:val="009B68C2"/>
    <w:rsid w:val="00A24FE8"/>
    <w:rsid w:val="00BA7176"/>
    <w:rsid w:val="00BF1DBD"/>
    <w:rsid w:val="00BF560F"/>
    <w:rsid w:val="00CE26A4"/>
    <w:rsid w:val="00D13BA5"/>
    <w:rsid w:val="00D90AA9"/>
    <w:rsid w:val="00DF0973"/>
    <w:rsid w:val="00E5796D"/>
    <w:rsid w:val="00E71526"/>
    <w:rsid w:val="00F80B5F"/>
    <w:rsid w:val="00FA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22428"/>
    <w:pPr>
      <w:spacing w:after="0" w:line="240" w:lineRule="auto"/>
    </w:pPr>
  </w:style>
  <w:style w:type="table" w:styleId="a5">
    <w:name w:val="Table Grid"/>
    <w:basedOn w:val="a1"/>
    <w:uiPriority w:val="59"/>
    <w:rsid w:val="006224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61ED"/>
  </w:style>
  <w:style w:type="paragraph" w:styleId="a8">
    <w:name w:val="footer"/>
    <w:basedOn w:val="a"/>
    <w:link w:val="a9"/>
    <w:uiPriority w:val="99"/>
    <w:unhideWhenUsed/>
    <w:rsid w:val="0091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61ED"/>
  </w:style>
  <w:style w:type="paragraph" w:customStyle="1" w:styleId="Default">
    <w:name w:val="Default"/>
    <w:rsid w:val="00911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B51B0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D90AA9"/>
  </w:style>
  <w:style w:type="paragraph" w:styleId="ab">
    <w:name w:val="Balloon Text"/>
    <w:basedOn w:val="a"/>
    <w:link w:val="ac"/>
    <w:uiPriority w:val="99"/>
    <w:semiHidden/>
    <w:unhideWhenUsed/>
    <w:rsid w:val="00E57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79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22428"/>
    <w:pPr>
      <w:spacing w:after="0" w:line="240" w:lineRule="auto"/>
    </w:pPr>
  </w:style>
  <w:style w:type="table" w:styleId="a5">
    <w:name w:val="Table Grid"/>
    <w:basedOn w:val="a1"/>
    <w:uiPriority w:val="59"/>
    <w:rsid w:val="006224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61ED"/>
  </w:style>
  <w:style w:type="paragraph" w:styleId="a8">
    <w:name w:val="footer"/>
    <w:basedOn w:val="a"/>
    <w:link w:val="a9"/>
    <w:uiPriority w:val="99"/>
    <w:unhideWhenUsed/>
    <w:rsid w:val="0091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61ED"/>
  </w:style>
  <w:style w:type="paragraph" w:customStyle="1" w:styleId="Default">
    <w:name w:val="Default"/>
    <w:rsid w:val="00911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B51B0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D90AA9"/>
  </w:style>
  <w:style w:type="paragraph" w:styleId="ab">
    <w:name w:val="Balloon Text"/>
    <w:basedOn w:val="a"/>
    <w:link w:val="ac"/>
    <w:uiPriority w:val="99"/>
    <w:semiHidden/>
    <w:unhideWhenUsed/>
    <w:rsid w:val="00E57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7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10</cp:revision>
  <cp:lastPrinted>2020-02-20T10:43:00Z</cp:lastPrinted>
  <dcterms:created xsi:type="dcterms:W3CDTF">2020-02-23T19:01:00Z</dcterms:created>
  <dcterms:modified xsi:type="dcterms:W3CDTF">2020-02-28T11:14:00Z</dcterms:modified>
</cp:coreProperties>
</file>